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color w:val="000000"/>
          <w:kern w:val="36"/>
          <w:sz w:val="28"/>
          <w:szCs w:val="28"/>
          <w:lang w:eastAsia="ru-RU"/>
        </w:rPr>
        <w:t>При обнаружении взрывоопасного предмета</w:t>
      </w:r>
    </w:p>
    <w:bookmarkEnd w:id="0"/>
    <w:p>
      <w:pPr>
        <w:spacing w:after="75" w:line="240" w:lineRule="auto"/>
        <w:outlineLvl w:val="0"/>
        <w:rPr>
          <w:rFonts w:ascii="Times New Roman" w:hAnsi="Times New Roman"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вы обнаружили самодельное взрывное устройство, гранату снаряд, или же коробку сумку, чемодан и есть подозрение, что там бомба: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 подходите близко не позволяйте другим людям прикасаться к предмету;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немедленно сообщите о находке в полицию или службу спасения;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 трогайте, не вскрывайте и не перемещайте находку;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запомните все подробности связанные с моментом обнаружения предмета;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дождитесь прибытия оперативных служб. 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Признаками взрывного устройства могут быть: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натянутая проволока, шнур и т. д.;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провода или изоляционная лента;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бесхозный предмет обнаруженный в машине, в подъезде, у дверей квартиры, в общественном транспорте, в местах скопления людей. 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beforeAutospacing="0" w:after="75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Для предупреждения теракта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9"/>
          <w:szCs w:val="3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14550"/>
            <wp:effectExtent l="0" t="0" r="0" b="0"/>
            <wp:wrapSquare wrapText="bothSides"/>
            <wp:docPr id="2" name="Рисунок 2" descr="http://71.mchs.gov.ru/upload/site28/iblock/975/9756ee855cc40e7c78d607100329d82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71.mchs.gov.ru/upload/site28/iblock/975/9756ee855cc40e7c78d607100329d829-big-reduce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Для предупреждения теракта гражданам необходимо: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обращать внимание на людей, переносящих в мешках или чемоданах какие-то грузы, на машины с иногородними номерами;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исключить возможность минирования домов через открытые подвалы, люки;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избегать связей с подозрительными людьми, обещающими выгодные сделки, выездов с ними куда-либо;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проявлять бдительность на работе, дома, при нахождении на улице, в общественном транспорте.</w:t>
      </w:r>
    </w:p>
    <w:p>
      <w:pPr>
        <w:pStyle w:val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Обо всем подозрительном необходимо сообщать в единую службу спасения Тульской области по телефону 01 или112 и в полицию по телефону 02.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0"/>
    <w:rsid w:val="00366D3F"/>
    <w:rsid w:val="008D2226"/>
    <w:rsid w:val="00916D80"/>
    <w:rsid w:val="296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kern w:val="36"/>
      <w:sz w:val="24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4"/>
    <w:link w:val="2"/>
    <w:uiPriority w:val="9"/>
    <w:rPr>
      <w:rFonts w:ascii="Times New Roman" w:hAnsi="Times New Roman" w:eastAsia="Times New Roman" w:cs="Times New Roman"/>
      <w:kern w:val="36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1282</Characters>
  <Lines>10</Lines>
  <Paragraphs>3</Paragraphs>
  <TotalTime>10</TotalTime>
  <ScaleCrop>false</ScaleCrop>
  <LinksUpToDate>false</LinksUpToDate>
  <CharactersWithSpaces>1503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2017-04-06T08:56:00Z</dcterms:created>
  <dc:creator>Ковалева Капиталина Валентиновна</dc:creator>
  <cp:lastModifiedBy>Rastvor1tel</cp:lastModifiedBy>
  <dcterms:modified xsi:type="dcterms:W3CDTF">2022-10-01T09:42:27Z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