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ACD" w:rsidRPr="00E92ACD" w:rsidRDefault="00E92ACD" w:rsidP="00E92ACD">
      <w:pPr>
        <w:spacing w:after="240" w:line="240" w:lineRule="auto"/>
        <w:textAlignment w:val="baseline"/>
        <w:outlineLvl w:val="0"/>
        <w:rPr>
          <w:rFonts w:ascii="Arial" w:eastAsia="Times New Roman" w:hAnsi="Arial" w:cs="Arial"/>
          <w:b/>
          <w:bCs/>
          <w:color w:val="3B4256"/>
          <w:kern w:val="36"/>
          <w:sz w:val="48"/>
          <w:szCs w:val="48"/>
          <w:lang w:eastAsia="ru-RU"/>
        </w:rPr>
      </w:pPr>
      <w:r w:rsidRPr="00E92ACD">
        <w:rPr>
          <w:rFonts w:ascii="Arial" w:eastAsia="Times New Roman" w:hAnsi="Arial" w:cs="Arial"/>
          <w:b/>
          <w:bCs/>
          <w:color w:val="3B4256"/>
          <w:kern w:val="36"/>
          <w:sz w:val="48"/>
          <w:szCs w:val="48"/>
          <w:lang w:eastAsia="ru-RU"/>
        </w:rPr>
        <w:t>Правила поведения и меры безопасности на водоемах в осенне-зимний период!</w:t>
      </w:r>
    </w:p>
    <w:p w:rsidR="00E92ACD" w:rsidRPr="00E92ACD" w:rsidRDefault="00E92ACD" w:rsidP="00E92ACD">
      <w:pPr>
        <w:spacing w:line="383" w:lineRule="atLeast"/>
        <w:textAlignment w:val="baseline"/>
        <w:rPr>
          <w:rFonts w:ascii="Arial" w:eastAsia="Times New Roman" w:hAnsi="Arial" w:cs="Arial"/>
          <w:color w:val="3B4256"/>
          <w:sz w:val="26"/>
          <w:szCs w:val="26"/>
          <w:lang w:eastAsia="ru-RU"/>
        </w:rPr>
      </w:pPr>
      <w:bookmarkStart w:id="0" w:name="_GoBack"/>
      <w:r w:rsidRPr="00E92ACD">
        <w:rPr>
          <w:rFonts w:ascii="Arial" w:eastAsia="Times New Roman" w:hAnsi="Arial" w:cs="Arial"/>
          <w:noProof/>
          <w:color w:val="055BD7"/>
          <w:sz w:val="26"/>
          <w:szCs w:val="26"/>
          <w:bdr w:val="none" w:sz="0" w:space="0" w:color="auto" w:frame="1"/>
          <w:lang w:eastAsia="ru-RU"/>
        </w:rPr>
        <w:drawing>
          <wp:inline distT="0" distB="0" distL="0" distR="0" wp14:anchorId="55F0AF86" wp14:editId="283B3C3F">
            <wp:extent cx="5944235" cy="3462528"/>
            <wp:effectExtent l="0" t="0" r="0" b="5080"/>
            <wp:docPr id="1" name="Рисунок 1" descr="Правила поведения и меры безопасности на водоемах в осенне-зимний период!">
              <a:hlinkClick xmlns:a="http://schemas.openxmlformats.org/drawingml/2006/main" r:id="rId5" tooltip="&quot;Правила поведения и меры безопасности на водоемах в осенне-зимний период!&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авила поведения и меры безопасности на водоемах в осенне-зимний период!">
                      <a:hlinkClick r:id="rId5" tooltip="&quot;Правила поведения и меры безопасности на водоемах в осенне-зимний период!&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6244" cy="3486999"/>
                    </a:xfrm>
                    <a:prstGeom prst="rect">
                      <a:avLst/>
                    </a:prstGeom>
                    <a:noFill/>
                    <a:ln>
                      <a:noFill/>
                    </a:ln>
                  </pic:spPr>
                </pic:pic>
              </a:graphicData>
            </a:graphic>
          </wp:inline>
        </w:drawing>
      </w:r>
      <w:bookmarkEnd w:id="0"/>
    </w:p>
    <w:p w:rsidR="00E92ACD" w:rsidRPr="00E92ACD" w:rsidRDefault="00E92ACD" w:rsidP="00E92ACD">
      <w:pPr>
        <w:spacing w:line="300" w:lineRule="atLeast"/>
        <w:textAlignment w:val="baseline"/>
        <w:rPr>
          <w:rFonts w:ascii="inherit" w:eastAsia="Times New Roman" w:hAnsi="inherit" w:cs="Arial"/>
          <w:color w:val="979AA4"/>
          <w:sz w:val="21"/>
          <w:szCs w:val="21"/>
          <w:lang w:eastAsia="ru-RU"/>
        </w:rPr>
      </w:pPr>
      <w:r w:rsidRPr="00E92ACD">
        <w:rPr>
          <w:rFonts w:ascii="inherit" w:eastAsia="Times New Roman" w:hAnsi="inherit" w:cs="Arial"/>
          <w:color w:val="979AA4"/>
          <w:sz w:val="21"/>
          <w:szCs w:val="21"/>
          <w:lang w:eastAsia="ru-RU"/>
        </w:rPr>
        <w:t>Правила поведения и меры безопасности на водоемах в осенне-зимний период!</w:t>
      </w:r>
    </w:p>
    <w:p w:rsidR="00E92ACD" w:rsidRPr="00E92ACD" w:rsidRDefault="00E92ACD" w:rsidP="00E92ACD">
      <w:pPr>
        <w:spacing w:after="0" w:line="383" w:lineRule="atLeast"/>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pacing w:val="3"/>
          <w:sz w:val="26"/>
          <w:szCs w:val="26"/>
          <w:bdr w:val="none" w:sz="0" w:space="0" w:color="auto" w:frame="1"/>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E92ACD" w:rsidRPr="00E92ACD" w:rsidRDefault="00E92ACD" w:rsidP="00E92ACD">
      <w:pPr>
        <w:spacing w:after="300" w:line="383" w:lineRule="atLeast"/>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 Но нельзя забывать о серьезной опасности, которую таят в себе только что замерзшие водоемы.</w:t>
      </w:r>
    </w:p>
    <w:p w:rsidR="00E92ACD" w:rsidRPr="00E92ACD" w:rsidRDefault="00E92ACD" w:rsidP="00E92ACD">
      <w:pPr>
        <w:spacing w:after="0" w:line="383" w:lineRule="atLeast"/>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pacing w:val="3"/>
          <w:sz w:val="26"/>
          <w:szCs w:val="26"/>
          <w:bdr w:val="none" w:sz="0" w:space="0" w:color="auto" w:frame="1"/>
          <w:lang w:eastAsia="ru-RU"/>
        </w:rPr>
        <w:t>Становление льда:</w:t>
      </w:r>
    </w:p>
    <w:p w:rsidR="00E92ACD" w:rsidRPr="00E92ACD" w:rsidRDefault="00E92ACD" w:rsidP="00E92ACD">
      <w:pPr>
        <w:numPr>
          <w:ilvl w:val="0"/>
          <w:numId w:val="1"/>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Как правило, водоемы замерзают неравномерно, по частям: сначала у берега, на мелководье, в защищенных от ветра заливах, а затем уже на середине.</w:t>
      </w:r>
    </w:p>
    <w:p w:rsidR="00E92ACD" w:rsidRPr="00E92ACD" w:rsidRDefault="00E92ACD" w:rsidP="00E92ACD">
      <w:pPr>
        <w:numPr>
          <w:ilvl w:val="0"/>
          <w:numId w:val="1"/>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 xml:space="preserve">На озерах, прудах, ставках (на всех водоемах со стоячей водой, особенно на тех, куда не впадает ни один ручеек, в которых нет русла придонной </w:t>
      </w:r>
      <w:r w:rsidRPr="00E92ACD">
        <w:rPr>
          <w:rFonts w:ascii="Arial" w:eastAsia="Times New Roman" w:hAnsi="Arial" w:cs="Arial"/>
          <w:color w:val="3B4256"/>
          <w:sz w:val="26"/>
          <w:szCs w:val="26"/>
          <w:lang w:eastAsia="ru-RU"/>
        </w:rPr>
        <w:lastRenderedPageBreak/>
        <w:t>реки, подводных ключей) лед появляется раньше, чем на речках, где течение задерживает льдообразование.</w:t>
      </w:r>
    </w:p>
    <w:p w:rsidR="00E92ACD" w:rsidRPr="00E92ACD" w:rsidRDefault="00E92ACD" w:rsidP="00E92ACD">
      <w:pPr>
        <w:numPr>
          <w:ilvl w:val="0"/>
          <w:numId w:val="1"/>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На одном и том же водоеме можно встретить чередование льдов, которые при одинаковой толщине обладают различной прочностью и грузоподъемностью.</w:t>
      </w:r>
    </w:p>
    <w:p w:rsidR="00E92ACD" w:rsidRPr="00E92ACD" w:rsidRDefault="00E92ACD" w:rsidP="00E92ACD">
      <w:pPr>
        <w:spacing w:after="300" w:line="383" w:lineRule="atLeast"/>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Следует знать, что:</w:t>
      </w:r>
    </w:p>
    <w:p w:rsidR="00E92ACD" w:rsidRPr="00E92ACD" w:rsidRDefault="00E92ACD" w:rsidP="00E92ACD">
      <w:pPr>
        <w:numPr>
          <w:ilvl w:val="0"/>
          <w:numId w:val="2"/>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Безопасным для человека считается лёд толщиною не менее 10 сантиметров в пресной воде и 15 сантиметров в солёной воде.</w:t>
      </w:r>
    </w:p>
    <w:p w:rsidR="00E92ACD" w:rsidRPr="00E92ACD" w:rsidRDefault="00E92ACD" w:rsidP="00E92ACD">
      <w:pPr>
        <w:numPr>
          <w:ilvl w:val="0"/>
          <w:numId w:val="2"/>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В устьях рек и притоках прочность льда ослаблена. Лёд непрочен в местах быстрого течения, бьющих ключей и стоковых вод, а также в районах произрастания водной растительности, вблизи деревьев, кустов, камыша.</w:t>
      </w:r>
    </w:p>
    <w:p w:rsidR="00E92ACD" w:rsidRPr="00E92ACD" w:rsidRDefault="00E92ACD" w:rsidP="00E92ACD">
      <w:pPr>
        <w:numPr>
          <w:ilvl w:val="0"/>
          <w:numId w:val="2"/>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Если температура воздуха выше 0 градусов держится более трех дней подряд, то прочность льда снижается на 25 %.</w:t>
      </w:r>
    </w:p>
    <w:p w:rsidR="00E92ACD" w:rsidRPr="00E92ACD" w:rsidRDefault="00E92ACD" w:rsidP="00E92ACD">
      <w:pPr>
        <w:numPr>
          <w:ilvl w:val="0"/>
          <w:numId w:val="2"/>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Прочность льда можно определить визуально: лёд голубого цвета – прочный, белого – прочность его в 2 раза меньше, серый, матово-белый или с желтоватым оттенком – лёд ненадёжен.</w:t>
      </w:r>
    </w:p>
    <w:p w:rsidR="00E92ACD" w:rsidRPr="00E92ACD" w:rsidRDefault="00E92ACD" w:rsidP="00E92ACD">
      <w:pPr>
        <w:spacing w:after="300" w:line="383" w:lineRule="atLeast"/>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Оказание помощи провалившемуся под лед:</w:t>
      </w:r>
    </w:p>
    <w:p w:rsidR="00E92ACD" w:rsidRPr="00E92ACD" w:rsidRDefault="00E92ACD" w:rsidP="00E92ACD">
      <w:pPr>
        <w:spacing w:after="0" w:line="383" w:lineRule="atLeast"/>
        <w:textAlignment w:val="baseline"/>
        <w:rPr>
          <w:rFonts w:ascii="Arial" w:eastAsia="Times New Roman" w:hAnsi="Arial" w:cs="Arial"/>
          <w:color w:val="3B4256"/>
          <w:sz w:val="26"/>
          <w:szCs w:val="26"/>
          <w:lang w:eastAsia="ru-RU"/>
        </w:rPr>
      </w:pPr>
      <w:proofErr w:type="spellStart"/>
      <w:r w:rsidRPr="00E92ACD">
        <w:rPr>
          <w:rFonts w:ascii="inherit" w:eastAsia="Times New Roman" w:hAnsi="inherit" w:cs="Arial"/>
          <w:b/>
          <w:bCs/>
          <w:color w:val="3B4256"/>
          <w:sz w:val="26"/>
          <w:szCs w:val="26"/>
          <w:bdr w:val="none" w:sz="0" w:space="0" w:color="auto" w:frame="1"/>
          <w:lang w:eastAsia="ru-RU"/>
        </w:rPr>
        <w:t>Самоспасение</w:t>
      </w:r>
      <w:proofErr w:type="spellEnd"/>
      <w:r w:rsidRPr="00E92ACD">
        <w:rPr>
          <w:rFonts w:ascii="inherit" w:eastAsia="Times New Roman" w:hAnsi="inherit" w:cs="Arial"/>
          <w:b/>
          <w:bCs/>
          <w:color w:val="3B4256"/>
          <w:sz w:val="26"/>
          <w:szCs w:val="26"/>
          <w:bdr w:val="none" w:sz="0" w:space="0" w:color="auto" w:frame="1"/>
          <w:lang w:eastAsia="ru-RU"/>
        </w:rPr>
        <w:t>:</w:t>
      </w:r>
    </w:p>
    <w:p w:rsidR="00E92ACD" w:rsidRPr="00E92ACD" w:rsidRDefault="00E92ACD" w:rsidP="00E92ACD">
      <w:pPr>
        <w:numPr>
          <w:ilvl w:val="0"/>
          <w:numId w:val="3"/>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Не поддавайтесь панике.</w:t>
      </w:r>
    </w:p>
    <w:p w:rsidR="00E92ACD" w:rsidRPr="00E92ACD" w:rsidRDefault="00E92ACD" w:rsidP="00E92ACD">
      <w:pPr>
        <w:numPr>
          <w:ilvl w:val="0"/>
          <w:numId w:val="3"/>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Не надо барахтаться и наваливаться всем телом на тонкую кромку льда, так как под тяжестью тела он будет обламываться.</w:t>
      </w:r>
    </w:p>
    <w:p w:rsidR="00E92ACD" w:rsidRPr="00E92ACD" w:rsidRDefault="00E92ACD" w:rsidP="00E92ACD">
      <w:pPr>
        <w:numPr>
          <w:ilvl w:val="0"/>
          <w:numId w:val="3"/>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Широко раскиньте руки, чтобы не погрузиться с головой в воду.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E92ACD" w:rsidRPr="00E92ACD" w:rsidRDefault="00E92ACD" w:rsidP="00E92ACD">
      <w:pPr>
        <w:numPr>
          <w:ilvl w:val="0"/>
          <w:numId w:val="3"/>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Без резких движений отползайте как можно дальше от опасного места в том направлении, откуда пришли.</w:t>
      </w:r>
    </w:p>
    <w:p w:rsidR="00E92ACD" w:rsidRPr="00E92ACD" w:rsidRDefault="00E92ACD" w:rsidP="00E92ACD">
      <w:pPr>
        <w:numPr>
          <w:ilvl w:val="0"/>
          <w:numId w:val="3"/>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Зовите на помощь.</w:t>
      </w:r>
    </w:p>
    <w:p w:rsidR="00E92ACD" w:rsidRPr="00E92ACD" w:rsidRDefault="00E92ACD" w:rsidP="00E92ACD">
      <w:pPr>
        <w:numPr>
          <w:ilvl w:val="0"/>
          <w:numId w:val="3"/>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Удерживая себя на поверхности воды, стараться затрачивать на это минимум физических усилий.</w:t>
      </w:r>
    </w:p>
    <w:p w:rsidR="00E92ACD" w:rsidRPr="00E92ACD" w:rsidRDefault="00E92ACD" w:rsidP="00E92ACD">
      <w:pPr>
        <w:numPr>
          <w:ilvl w:val="0"/>
          <w:numId w:val="3"/>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lastRenderedPageBreak/>
        <w:t xml:space="preserve">Находясь на плаву, следует голову держать как можно выше над водой. Известно, что более 50% всех </w:t>
      </w:r>
      <w:proofErr w:type="spellStart"/>
      <w:r w:rsidRPr="00E92ACD">
        <w:rPr>
          <w:rFonts w:ascii="Arial" w:eastAsia="Times New Roman" w:hAnsi="Arial" w:cs="Arial"/>
          <w:color w:val="3B4256"/>
          <w:sz w:val="26"/>
          <w:szCs w:val="26"/>
          <w:lang w:eastAsia="ru-RU"/>
        </w:rPr>
        <w:t>теплопотерь</w:t>
      </w:r>
      <w:proofErr w:type="spellEnd"/>
      <w:r w:rsidRPr="00E92ACD">
        <w:rPr>
          <w:rFonts w:ascii="Arial" w:eastAsia="Times New Roman" w:hAnsi="Arial" w:cs="Arial"/>
          <w:color w:val="3B4256"/>
          <w:sz w:val="26"/>
          <w:szCs w:val="26"/>
          <w:lang w:eastAsia="ru-RU"/>
        </w:rPr>
        <w:t xml:space="preserve"> организма, а по некоторым данным, даже 75% приходится на ее долю.</w:t>
      </w:r>
    </w:p>
    <w:p w:rsidR="00E92ACD" w:rsidRPr="00E92ACD" w:rsidRDefault="00E92ACD" w:rsidP="00E92ACD">
      <w:pPr>
        <w:numPr>
          <w:ilvl w:val="0"/>
          <w:numId w:val="3"/>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Активно плыть к берегу, плоту или шлюпке, можно, если они находятся на расстоянии, преодоление которого потребует не более 40 мин.</w:t>
      </w:r>
    </w:p>
    <w:p w:rsidR="00E92ACD" w:rsidRPr="00E92ACD" w:rsidRDefault="00E92ACD" w:rsidP="00E92ACD">
      <w:pPr>
        <w:numPr>
          <w:ilvl w:val="0"/>
          <w:numId w:val="3"/>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 xml:space="preserve">Добравшись до </w:t>
      </w:r>
      <w:proofErr w:type="spellStart"/>
      <w:r w:rsidRPr="00E92ACD">
        <w:rPr>
          <w:rFonts w:ascii="Arial" w:eastAsia="Times New Roman" w:hAnsi="Arial" w:cs="Arial"/>
          <w:color w:val="3B4256"/>
          <w:sz w:val="26"/>
          <w:szCs w:val="26"/>
          <w:lang w:eastAsia="ru-RU"/>
        </w:rPr>
        <w:t>плавсредства</w:t>
      </w:r>
      <w:proofErr w:type="spellEnd"/>
      <w:r w:rsidRPr="00E92ACD">
        <w:rPr>
          <w:rFonts w:ascii="Arial" w:eastAsia="Times New Roman" w:hAnsi="Arial" w:cs="Arial"/>
          <w:color w:val="3B4256"/>
          <w:sz w:val="26"/>
          <w:szCs w:val="26"/>
          <w:lang w:eastAsia="ru-RU"/>
        </w:rPr>
        <w:t>, надо немедленно раздеться, выжать намокшую одежду и снова надеть.</w:t>
      </w:r>
    </w:p>
    <w:p w:rsidR="00E92ACD" w:rsidRPr="00E92ACD" w:rsidRDefault="00E92ACD" w:rsidP="00E92ACD">
      <w:pPr>
        <w:spacing w:after="0" w:line="383" w:lineRule="atLeast"/>
        <w:textAlignment w:val="baseline"/>
        <w:rPr>
          <w:rFonts w:ascii="Arial" w:eastAsia="Times New Roman" w:hAnsi="Arial" w:cs="Arial"/>
          <w:color w:val="3B4256"/>
          <w:sz w:val="26"/>
          <w:szCs w:val="26"/>
          <w:lang w:eastAsia="ru-RU"/>
        </w:rPr>
      </w:pPr>
      <w:r w:rsidRPr="00E92ACD">
        <w:rPr>
          <w:rFonts w:ascii="inherit" w:eastAsia="Times New Roman" w:hAnsi="inherit" w:cs="Arial"/>
          <w:b/>
          <w:bCs/>
          <w:color w:val="3B4256"/>
          <w:sz w:val="26"/>
          <w:szCs w:val="26"/>
          <w:bdr w:val="none" w:sz="0" w:space="0" w:color="auto" w:frame="1"/>
          <w:lang w:eastAsia="ru-RU"/>
        </w:rPr>
        <w:t>Если вы оказываете помощь:</w:t>
      </w:r>
    </w:p>
    <w:p w:rsidR="00E92ACD" w:rsidRPr="00E92ACD" w:rsidRDefault="00E92ACD" w:rsidP="00E92ACD">
      <w:pPr>
        <w:numPr>
          <w:ilvl w:val="0"/>
          <w:numId w:val="4"/>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Подходите к полынье очень осторожно, лучше подползти по-пластунски.</w:t>
      </w:r>
    </w:p>
    <w:p w:rsidR="00E92ACD" w:rsidRPr="00E92ACD" w:rsidRDefault="00E92ACD" w:rsidP="00E92ACD">
      <w:pPr>
        <w:numPr>
          <w:ilvl w:val="0"/>
          <w:numId w:val="4"/>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Сообщите пострадавшему криком, что идете ему на помощь, это придаст ему силы, уверенность.</w:t>
      </w:r>
    </w:p>
    <w:p w:rsidR="00E92ACD" w:rsidRPr="00E92ACD" w:rsidRDefault="00E92ACD" w:rsidP="00E92ACD">
      <w:pPr>
        <w:numPr>
          <w:ilvl w:val="0"/>
          <w:numId w:val="4"/>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За 3-4 метра протяните ему веревку, шест, доску, шарф или любое другое подручное средство.</w:t>
      </w:r>
    </w:p>
    <w:p w:rsidR="00E92ACD" w:rsidRPr="00E92ACD" w:rsidRDefault="00E92ACD" w:rsidP="00E92ACD">
      <w:pPr>
        <w:numPr>
          <w:ilvl w:val="0"/>
          <w:numId w:val="4"/>
        </w:numPr>
        <w:spacing w:after="120" w:line="383" w:lineRule="atLeast"/>
        <w:ind w:left="0"/>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E92ACD" w:rsidRPr="00E92ACD" w:rsidRDefault="00E92ACD" w:rsidP="00E92ACD">
      <w:pPr>
        <w:spacing w:line="383" w:lineRule="atLeast"/>
        <w:textAlignment w:val="baseline"/>
        <w:rPr>
          <w:rFonts w:ascii="Arial" w:eastAsia="Times New Roman" w:hAnsi="Arial" w:cs="Arial"/>
          <w:color w:val="3B4256"/>
          <w:sz w:val="26"/>
          <w:szCs w:val="26"/>
          <w:lang w:eastAsia="ru-RU"/>
        </w:rPr>
      </w:pPr>
      <w:r w:rsidRPr="00E92ACD">
        <w:rPr>
          <w:rFonts w:ascii="Arial" w:eastAsia="Times New Roman" w:hAnsi="Arial" w:cs="Arial"/>
          <w:color w:val="3B4256"/>
          <w:sz w:val="26"/>
          <w:szCs w:val="26"/>
          <w:lang w:eastAsia="ru-RU"/>
        </w:rPr>
        <w:t>Будьте осторожны и помните: строгое выполнение правил поведения и мер безопасности на льду сохранит вашу жизнь!</w:t>
      </w:r>
    </w:p>
    <w:p w:rsidR="00222E72" w:rsidRDefault="00222E72"/>
    <w:sectPr w:rsidR="00222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6712"/>
    <w:multiLevelType w:val="multilevel"/>
    <w:tmpl w:val="E92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9B0BC4"/>
    <w:multiLevelType w:val="multilevel"/>
    <w:tmpl w:val="27CC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3407A5"/>
    <w:multiLevelType w:val="multilevel"/>
    <w:tmpl w:val="0E762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4AA419B"/>
    <w:multiLevelType w:val="multilevel"/>
    <w:tmpl w:val="175E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E2"/>
    <w:rsid w:val="001B31E2"/>
    <w:rsid w:val="00222E72"/>
    <w:rsid w:val="00E92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C655C-6114-4E40-AA35-920EA53D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23370">
      <w:bodyDiv w:val="1"/>
      <w:marLeft w:val="0"/>
      <w:marRight w:val="0"/>
      <w:marTop w:val="0"/>
      <w:marBottom w:val="0"/>
      <w:divBdr>
        <w:top w:val="none" w:sz="0" w:space="0" w:color="auto"/>
        <w:left w:val="none" w:sz="0" w:space="0" w:color="auto"/>
        <w:bottom w:val="none" w:sz="0" w:space="0" w:color="auto"/>
        <w:right w:val="none" w:sz="0" w:space="0" w:color="auto"/>
      </w:divBdr>
      <w:divsChild>
        <w:div w:id="2056076094">
          <w:marLeft w:val="0"/>
          <w:marRight w:val="0"/>
          <w:marTop w:val="0"/>
          <w:marBottom w:val="300"/>
          <w:divBdr>
            <w:top w:val="none" w:sz="0" w:space="0" w:color="auto"/>
            <w:left w:val="none" w:sz="0" w:space="0" w:color="auto"/>
            <w:bottom w:val="none" w:sz="0" w:space="0" w:color="auto"/>
            <w:right w:val="none" w:sz="0" w:space="0" w:color="auto"/>
          </w:divBdr>
          <w:divsChild>
            <w:div w:id="1166483587">
              <w:marLeft w:val="0"/>
              <w:marRight w:val="0"/>
              <w:marTop w:val="0"/>
              <w:marBottom w:val="300"/>
              <w:divBdr>
                <w:top w:val="none" w:sz="0" w:space="0" w:color="auto"/>
                <w:left w:val="none" w:sz="0" w:space="0" w:color="auto"/>
                <w:bottom w:val="none" w:sz="0" w:space="0" w:color="auto"/>
                <w:right w:val="none" w:sz="0" w:space="0" w:color="auto"/>
              </w:divBdr>
            </w:div>
            <w:div w:id="1434592135">
              <w:marLeft w:val="0"/>
              <w:marRight w:val="0"/>
              <w:marTop w:val="0"/>
              <w:marBottom w:val="300"/>
              <w:divBdr>
                <w:top w:val="none" w:sz="0" w:space="11" w:color="auto"/>
                <w:left w:val="none" w:sz="0" w:space="0" w:color="auto"/>
                <w:bottom w:val="single" w:sz="6" w:space="11" w:color="DDE1E6"/>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10.mchs.gov.ru/uploads/resize_cache/news/2021-11-04/pravila-povedeniya-i-mery-bezopasnosti-na-vodoemah-v-osenne-zimniy-period_1636016547548777463__2000x2000.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2025-03-26T07:27:00Z</dcterms:created>
  <dcterms:modified xsi:type="dcterms:W3CDTF">2025-03-26T07:27:00Z</dcterms:modified>
</cp:coreProperties>
</file>